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6" w:rsidRDefault="008F5096">
      <w:pPr>
        <w:pStyle w:val="Title"/>
      </w:pPr>
      <w:r>
        <w:t>Hrací řád spolku LTC Slaný, zapsaný spolek pro rok 2020</w:t>
      </w:r>
    </w:p>
    <w:p w:rsidR="008F5096" w:rsidRDefault="008F5096">
      <w:pPr>
        <w:jc w:val="both"/>
        <w:rPr>
          <w:color w:val="000000"/>
          <w:sz w:val="16"/>
          <w:szCs w:val="16"/>
        </w:rPr>
      </w:pPr>
    </w:p>
    <w:p w:rsidR="008F5096" w:rsidRPr="00A81173" w:rsidRDefault="008F5096" w:rsidP="004754E3">
      <w:pPr>
        <w:pStyle w:val="BodyText"/>
        <w:ind w:left="705" w:hanging="705"/>
      </w:pPr>
      <w:r w:rsidRPr="002630C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</w:r>
      <w:r w:rsidRPr="00A81173">
        <w:rPr>
          <w:b/>
          <w:bCs/>
        </w:rPr>
        <w:t>Hra na dvorcích je povolena</w:t>
      </w:r>
      <w:r w:rsidRPr="00A81173">
        <w:t>:</w:t>
      </w:r>
    </w:p>
    <w:p w:rsidR="008F5096" w:rsidRPr="00A81173" w:rsidRDefault="008F5096" w:rsidP="004754E3">
      <w:pPr>
        <w:pStyle w:val="BodyText"/>
        <w:numPr>
          <w:ilvl w:val="0"/>
          <w:numId w:val="7"/>
        </w:numPr>
      </w:pPr>
      <w:r w:rsidRPr="00A81173">
        <w:rPr>
          <w:b/>
          <w:bCs/>
        </w:rPr>
        <w:t>členům oddílu</w:t>
      </w:r>
      <w:r w:rsidRPr="00A81173">
        <w:t>, kteří mají v daném roce splněny oddílové povinnosti,</w:t>
      </w:r>
    </w:p>
    <w:p w:rsidR="008F5096" w:rsidRPr="00A81173" w:rsidRDefault="008F5096" w:rsidP="001A0039">
      <w:pPr>
        <w:pStyle w:val="BodyText"/>
        <w:numPr>
          <w:ilvl w:val="0"/>
          <w:numId w:val="7"/>
        </w:numPr>
      </w:pPr>
      <w:r w:rsidRPr="00A81173">
        <w:rPr>
          <w:b/>
          <w:bCs/>
        </w:rPr>
        <w:t>příchozím</w:t>
      </w:r>
      <w:r w:rsidRPr="00A81173">
        <w:t xml:space="preserve"> po zaplacení poplatku za pronájem dvorce a </w:t>
      </w:r>
      <w:r w:rsidRPr="00A81173">
        <w:rPr>
          <w:rStyle w:val="Strong"/>
        </w:rPr>
        <w:t>hostům</w:t>
      </w:r>
    </w:p>
    <w:p w:rsidR="008F5096" w:rsidRPr="00A81173" w:rsidRDefault="008F5096" w:rsidP="004754E3">
      <w:pPr>
        <w:pStyle w:val="BodyText"/>
        <w:ind w:left="1125"/>
      </w:pPr>
    </w:p>
    <w:p w:rsidR="008F5096" w:rsidRPr="00A81173" w:rsidRDefault="008F5096">
      <w:pPr>
        <w:pStyle w:val="BodyText"/>
        <w:ind w:left="705" w:hanging="705"/>
      </w:pPr>
      <w:r w:rsidRPr="00A81173">
        <w:rPr>
          <w:b/>
          <w:bCs/>
        </w:rPr>
        <w:t>2.</w:t>
      </w:r>
      <w:r w:rsidRPr="00A81173">
        <w:tab/>
      </w:r>
      <w:r w:rsidRPr="00A81173">
        <w:rPr>
          <w:b/>
          <w:bCs/>
        </w:rPr>
        <w:t>Oddílové povinnosti</w:t>
      </w:r>
    </w:p>
    <w:tbl>
      <w:tblPr>
        <w:tblpPr w:leftFromText="141" w:rightFromText="141" w:vertAnchor="text" w:horzAnchor="page" w:tblpX="272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2686"/>
        <w:gridCol w:w="3184"/>
      </w:tblGrid>
      <w:tr w:rsidR="008F5096" w:rsidRPr="00A81173">
        <w:trPr>
          <w:trHeight w:val="256"/>
        </w:trPr>
        <w:tc>
          <w:tcPr>
            <w:tcW w:w="909" w:type="dxa"/>
          </w:tcPr>
          <w:p w:rsidR="008F5096" w:rsidRPr="00A81173" w:rsidRDefault="008F5096" w:rsidP="00D6522E">
            <w:pPr>
              <w:pStyle w:val="BodyText"/>
              <w:jc w:val="center"/>
              <w:rPr>
                <w:b/>
                <w:bCs/>
              </w:rPr>
            </w:pPr>
            <w:r w:rsidRPr="00A81173">
              <w:rPr>
                <w:b/>
                <w:bCs/>
              </w:rPr>
              <w:t>věk</w:t>
            </w:r>
          </w:p>
        </w:tc>
        <w:tc>
          <w:tcPr>
            <w:tcW w:w="2686" w:type="dxa"/>
          </w:tcPr>
          <w:p w:rsidR="008F5096" w:rsidRPr="00A81173" w:rsidRDefault="008F5096" w:rsidP="00D6522E">
            <w:pPr>
              <w:pStyle w:val="BodyText"/>
              <w:jc w:val="center"/>
              <w:rPr>
                <w:b/>
                <w:bCs/>
              </w:rPr>
            </w:pPr>
            <w:r w:rsidRPr="00A81173">
              <w:rPr>
                <w:b/>
                <w:bCs/>
              </w:rPr>
              <w:t xml:space="preserve">členský příspěvek </w:t>
            </w:r>
            <w:r w:rsidRPr="00A81173">
              <w:t>(Kč)</w:t>
            </w:r>
          </w:p>
        </w:tc>
        <w:tc>
          <w:tcPr>
            <w:tcW w:w="3184" w:type="dxa"/>
          </w:tcPr>
          <w:p w:rsidR="008F5096" w:rsidRPr="00A81173" w:rsidRDefault="008F5096" w:rsidP="00D6522E">
            <w:pPr>
              <w:pStyle w:val="BodyText"/>
              <w:jc w:val="center"/>
              <w:rPr>
                <w:b/>
                <w:bCs/>
              </w:rPr>
            </w:pPr>
            <w:r w:rsidRPr="00A81173">
              <w:rPr>
                <w:b/>
                <w:bCs/>
              </w:rPr>
              <w:t xml:space="preserve">brigádní povinnost </w:t>
            </w:r>
            <w:r w:rsidRPr="00A81173">
              <w:t>(hod)</w:t>
            </w:r>
          </w:p>
        </w:tc>
      </w:tr>
      <w:tr w:rsidR="008F5096" w:rsidRPr="00A81173">
        <w:trPr>
          <w:trHeight w:val="256"/>
        </w:trPr>
        <w:tc>
          <w:tcPr>
            <w:tcW w:w="909" w:type="dxa"/>
          </w:tcPr>
          <w:p w:rsidR="008F5096" w:rsidRPr="00A81173" w:rsidRDefault="008F5096" w:rsidP="00D6522E">
            <w:pPr>
              <w:pStyle w:val="BodyText"/>
              <w:jc w:val="center"/>
              <w:rPr>
                <w:b/>
                <w:bCs/>
              </w:rPr>
            </w:pPr>
            <w:r w:rsidRPr="00A81173">
              <w:rPr>
                <w:b/>
                <w:bCs/>
              </w:rPr>
              <w:t>do  12</w:t>
            </w:r>
          </w:p>
        </w:tc>
        <w:tc>
          <w:tcPr>
            <w:tcW w:w="2686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500</w:t>
            </w:r>
          </w:p>
        </w:tc>
        <w:tc>
          <w:tcPr>
            <w:tcW w:w="3184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0</w:t>
            </w:r>
          </w:p>
        </w:tc>
      </w:tr>
      <w:tr w:rsidR="008F5096" w:rsidRPr="00A81173">
        <w:trPr>
          <w:trHeight w:val="256"/>
        </w:trPr>
        <w:tc>
          <w:tcPr>
            <w:tcW w:w="909" w:type="dxa"/>
          </w:tcPr>
          <w:p w:rsidR="008F5096" w:rsidRPr="00A81173" w:rsidRDefault="008F5096" w:rsidP="00D6522E">
            <w:pPr>
              <w:pStyle w:val="BodyText"/>
              <w:jc w:val="center"/>
              <w:rPr>
                <w:b/>
                <w:bCs/>
              </w:rPr>
            </w:pPr>
            <w:r w:rsidRPr="00A81173">
              <w:rPr>
                <w:b/>
                <w:bCs/>
              </w:rPr>
              <w:t>12 - 15</w:t>
            </w:r>
          </w:p>
        </w:tc>
        <w:tc>
          <w:tcPr>
            <w:tcW w:w="2686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1000</w:t>
            </w:r>
          </w:p>
        </w:tc>
        <w:tc>
          <w:tcPr>
            <w:tcW w:w="3184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0</w:t>
            </w:r>
          </w:p>
        </w:tc>
      </w:tr>
      <w:tr w:rsidR="008F5096" w:rsidRPr="00A81173">
        <w:trPr>
          <w:trHeight w:val="256"/>
        </w:trPr>
        <w:tc>
          <w:tcPr>
            <w:tcW w:w="909" w:type="dxa"/>
          </w:tcPr>
          <w:p w:rsidR="008F5096" w:rsidRPr="00A81173" w:rsidRDefault="008F5096" w:rsidP="00D6522E">
            <w:pPr>
              <w:pStyle w:val="BodyText"/>
              <w:jc w:val="center"/>
              <w:rPr>
                <w:b/>
                <w:bCs/>
              </w:rPr>
            </w:pPr>
            <w:r w:rsidRPr="00A81173">
              <w:rPr>
                <w:b/>
                <w:bCs/>
              </w:rPr>
              <w:t>16 - 18</w:t>
            </w:r>
          </w:p>
        </w:tc>
        <w:tc>
          <w:tcPr>
            <w:tcW w:w="2686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1000</w:t>
            </w:r>
          </w:p>
        </w:tc>
        <w:tc>
          <w:tcPr>
            <w:tcW w:w="3184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10</w:t>
            </w:r>
          </w:p>
        </w:tc>
      </w:tr>
      <w:tr w:rsidR="008F5096" w:rsidRPr="00A81173">
        <w:trPr>
          <w:trHeight w:val="256"/>
        </w:trPr>
        <w:tc>
          <w:tcPr>
            <w:tcW w:w="909" w:type="dxa"/>
          </w:tcPr>
          <w:p w:rsidR="008F5096" w:rsidRPr="00A81173" w:rsidRDefault="008F5096" w:rsidP="00D6522E">
            <w:pPr>
              <w:pStyle w:val="BodyText"/>
              <w:jc w:val="center"/>
              <w:rPr>
                <w:b/>
                <w:bCs/>
              </w:rPr>
            </w:pPr>
            <w:r w:rsidRPr="00A81173">
              <w:rPr>
                <w:b/>
                <w:bCs/>
              </w:rPr>
              <w:t>19 - 63</w:t>
            </w:r>
          </w:p>
        </w:tc>
        <w:tc>
          <w:tcPr>
            <w:tcW w:w="2686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2000</w:t>
            </w:r>
          </w:p>
        </w:tc>
        <w:tc>
          <w:tcPr>
            <w:tcW w:w="3184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20</w:t>
            </w:r>
          </w:p>
        </w:tc>
      </w:tr>
      <w:tr w:rsidR="008F5096" w:rsidRPr="00A81173">
        <w:trPr>
          <w:trHeight w:val="270"/>
        </w:trPr>
        <w:tc>
          <w:tcPr>
            <w:tcW w:w="909" w:type="dxa"/>
          </w:tcPr>
          <w:p w:rsidR="008F5096" w:rsidRPr="00A81173" w:rsidRDefault="008F5096" w:rsidP="00D6522E">
            <w:pPr>
              <w:pStyle w:val="BodyText"/>
              <w:jc w:val="center"/>
              <w:rPr>
                <w:b/>
                <w:bCs/>
              </w:rPr>
            </w:pPr>
            <w:r w:rsidRPr="00A81173">
              <w:rPr>
                <w:b/>
                <w:bCs/>
              </w:rPr>
              <w:t>od  64</w:t>
            </w:r>
          </w:p>
        </w:tc>
        <w:tc>
          <w:tcPr>
            <w:tcW w:w="2686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1000</w:t>
            </w:r>
          </w:p>
        </w:tc>
        <w:tc>
          <w:tcPr>
            <w:tcW w:w="3184" w:type="dxa"/>
          </w:tcPr>
          <w:p w:rsidR="008F5096" w:rsidRPr="00A81173" w:rsidRDefault="008F5096" w:rsidP="00D6522E">
            <w:pPr>
              <w:pStyle w:val="BodyText"/>
              <w:jc w:val="center"/>
            </w:pPr>
            <w:r w:rsidRPr="00A81173">
              <w:t>20</w:t>
            </w:r>
          </w:p>
        </w:tc>
      </w:tr>
    </w:tbl>
    <w:p w:rsidR="008F5096" w:rsidRPr="00A81173" w:rsidRDefault="008F5096">
      <w:pPr>
        <w:pStyle w:val="BodyText"/>
        <w:ind w:left="705" w:hanging="705"/>
      </w:pPr>
      <w:r w:rsidRPr="00A81173">
        <w:tab/>
      </w:r>
    </w:p>
    <w:p w:rsidR="008F5096" w:rsidRPr="00A81173" w:rsidRDefault="008F5096">
      <w:pPr>
        <w:pStyle w:val="BodyText"/>
        <w:ind w:left="705" w:hanging="705"/>
      </w:pPr>
    </w:p>
    <w:p w:rsidR="008F5096" w:rsidRPr="00A81173" w:rsidRDefault="008F5096">
      <w:pPr>
        <w:pStyle w:val="BodyText"/>
        <w:ind w:left="705" w:hanging="705"/>
      </w:pPr>
    </w:p>
    <w:p w:rsidR="008F5096" w:rsidRPr="00A81173" w:rsidRDefault="008F5096">
      <w:pPr>
        <w:pStyle w:val="BodyText"/>
        <w:ind w:left="705" w:hanging="705"/>
      </w:pPr>
    </w:p>
    <w:p w:rsidR="008F5096" w:rsidRPr="00A81173" w:rsidRDefault="008F5096">
      <w:pPr>
        <w:pStyle w:val="BodyText"/>
        <w:ind w:left="705" w:hanging="705"/>
      </w:pPr>
    </w:p>
    <w:p w:rsidR="008F5096" w:rsidRPr="00A81173" w:rsidRDefault="008F5096">
      <w:pPr>
        <w:pStyle w:val="BodyText"/>
        <w:ind w:left="705" w:hanging="705"/>
      </w:pPr>
    </w:p>
    <w:p w:rsidR="008F5096" w:rsidRPr="00A81173" w:rsidRDefault="008F5096" w:rsidP="002F64D7">
      <w:pPr>
        <w:pStyle w:val="BodyText"/>
        <w:ind w:left="1065"/>
        <w:jc w:val="left"/>
      </w:pPr>
    </w:p>
    <w:p w:rsidR="008F5096" w:rsidRPr="00A81173" w:rsidRDefault="008F5096" w:rsidP="002F64D7">
      <w:pPr>
        <w:pStyle w:val="BodyText"/>
        <w:jc w:val="left"/>
      </w:pPr>
    </w:p>
    <w:p w:rsidR="008F5096" w:rsidRPr="00A81173" w:rsidRDefault="008F5096" w:rsidP="00A81173">
      <w:pPr>
        <w:pStyle w:val="BodyText"/>
        <w:numPr>
          <w:ilvl w:val="0"/>
          <w:numId w:val="9"/>
        </w:numPr>
      </w:pPr>
      <w:r w:rsidRPr="00A81173">
        <w:t xml:space="preserve">udržovací spolkový příspěvek pro členy, kteří v daném roce nebudou (např. ze zdravotních důvodů) hrát na dvorcích, činí </w:t>
      </w:r>
      <w:r w:rsidRPr="00A81173">
        <w:rPr>
          <w:b/>
          <w:bCs/>
        </w:rPr>
        <w:t>500 Kč</w:t>
      </w:r>
    </w:p>
    <w:p w:rsidR="008F5096" w:rsidRPr="00A81173" w:rsidRDefault="008F5096" w:rsidP="00A81173">
      <w:pPr>
        <w:pStyle w:val="BodyText"/>
        <w:numPr>
          <w:ilvl w:val="0"/>
          <w:numId w:val="9"/>
        </w:numPr>
      </w:pPr>
      <w:r w:rsidRPr="00A81173">
        <w:t>pro určení výše příspěvku je rozhodující věk, kterého člen dosáhne v daném roce</w:t>
      </w:r>
    </w:p>
    <w:p w:rsidR="008F5096" w:rsidRPr="00A81173" w:rsidRDefault="008F5096" w:rsidP="002F64D7">
      <w:pPr>
        <w:pStyle w:val="BodyText"/>
        <w:numPr>
          <w:ilvl w:val="0"/>
          <w:numId w:val="9"/>
        </w:numPr>
        <w:jc w:val="left"/>
      </w:pPr>
      <w:r w:rsidRPr="00A81173">
        <w:t xml:space="preserve">jako </w:t>
      </w:r>
      <w:r w:rsidRPr="00A81173">
        <w:rPr>
          <w:b/>
          <w:bCs/>
        </w:rPr>
        <w:t>záloha</w:t>
      </w:r>
      <w:r w:rsidRPr="00A81173">
        <w:t xml:space="preserve"> na odpracování brigádnických hodin bude vybírána částka </w:t>
      </w:r>
      <w:r w:rsidRPr="00A81173">
        <w:rPr>
          <w:b/>
          <w:bCs/>
        </w:rPr>
        <w:t>100 Kč/hod</w:t>
      </w:r>
      <w:r w:rsidRPr="00A81173">
        <w:t>.</w:t>
      </w:r>
    </w:p>
    <w:p w:rsidR="008F5096" w:rsidRPr="00A81173" w:rsidRDefault="008F5096" w:rsidP="002F64D7">
      <w:pPr>
        <w:pStyle w:val="BodyText"/>
        <w:numPr>
          <w:ilvl w:val="0"/>
          <w:numId w:val="9"/>
        </w:numPr>
        <w:jc w:val="left"/>
      </w:pPr>
      <w:r w:rsidRPr="00A81173">
        <w:t xml:space="preserve">poměrná část zálohy bude vrácena vždy po odpracování každých </w:t>
      </w:r>
      <w:r w:rsidRPr="00A81173">
        <w:rPr>
          <w:b/>
          <w:bCs/>
        </w:rPr>
        <w:t>5</w:t>
      </w:r>
      <w:r w:rsidRPr="00A81173">
        <w:t xml:space="preserve"> hodin </w:t>
      </w:r>
    </w:p>
    <w:p w:rsidR="008F5096" w:rsidRPr="00A81173" w:rsidRDefault="008F5096" w:rsidP="00F25161">
      <w:pPr>
        <w:jc w:val="both"/>
        <w:rPr>
          <w:b/>
          <w:bCs/>
          <w:color w:val="000000"/>
          <w:sz w:val="22"/>
          <w:szCs w:val="22"/>
        </w:rPr>
      </w:pPr>
    </w:p>
    <w:p w:rsidR="008F5096" w:rsidRDefault="008F5096" w:rsidP="00842BFE">
      <w:pPr>
        <w:jc w:val="both"/>
        <w:rPr>
          <w:color w:val="000000"/>
          <w:sz w:val="22"/>
          <w:szCs w:val="22"/>
        </w:rPr>
      </w:pPr>
      <w:r w:rsidRPr="00A81173">
        <w:rPr>
          <w:b/>
          <w:bCs/>
          <w:color w:val="000000"/>
          <w:sz w:val="22"/>
          <w:szCs w:val="22"/>
        </w:rPr>
        <w:t>3.</w:t>
      </w:r>
      <w:r w:rsidRPr="00A81173">
        <w:rPr>
          <w:b/>
          <w:bCs/>
          <w:color w:val="000000"/>
          <w:sz w:val="22"/>
          <w:szCs w:val="22"/>
        </w:rPr>
        <w:tab/>
        <w:t xml:space="preserve">Poplatek </w:t>
      </w:r>
      <w:r w:rsidRPr="00A81173">
        <w:rPr>
          <w:color w:val="000000"/>
          <w:sz w:val="22"/>
          <w:szCs w:val="22"/>
        </w:rPr>
        <w:t xml:space="preserve">za jednorázový pronájem dvorce pro příchozí činí </w:t>
      </w:r>
      <w:r w:rsidRPr="00A81173">
        <w:rPr>
          <w:b/>
          <w:bCs/>
          <w:color w:val="000000"/>
          <w:sz w:val="22"/>
          <w:szCs w:val="22"/>
        </w:rPr>
        <w:t>120 Kč/hod</w:t>
      </w:r>
      <w:r>
        <w:rPr>
          <w:color w:val="000000"/>
          <w:sz w:val="22"/>
          <w:szCs w:val="22"/>
        </w:rPr>
        <w:t xml:space="preserve">. Dvorce je možno </w:t>
      </w:r>
      <w:r w:rsidRPr="00A81173">
        <w:rPr>
          <w:color w:val="000000"/>
          <w:sz w:val="22"/>
          <w:szCs w:val="22"/>
        </w:rPr>
        <w:t>pronajmout po předchozí</w:t>
      </w:r>
    </w:p>
    <w:p w:rsidR="008F5096" w:rsidRPr="00A81173" w:rsidRDefault="008F5096" w:rsidP="00842BFE">
      <w:pPr>
        <w:jc w:val="both"/>
        <w:rPr>
          <w:color w:val="000000"/>
          <w:sz w:val="22"/>
          <w:szCs w:val="22"/>
        </w:rPr>
      </w:pPr>
      <w:r w:rsidRPr="00A811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</w:t>
      </w:r>
      <w:r w:rsidRPr="00A81173">
        <w:rPr>
          <w:color w:val="000000"/>
          <w:sz w:val="22"/>
          <w:szCs w:val="22"/>
        </w:rPr>
        <w:t>domluvě se správcem dvorců p.Strnadem (605 0</w:t>
      </w:r>
      <w:r>
        <w:rPr>
          <w:color w:val="000000"/>
          <w:sz w:val="22"/>
          <w:szCs w:val="22"/>
        </w:rPr>
        <w:t xml:space="preserve">28 845) a to pouze v době, kdy </w:t>
      </w:r>
      <w:r w:rsidRPr="00A81173">
        <w:rPr>
          <w:color w:val="000000"/>
          <w:sz w:val="22"/>
          <w:szCs w:val="22"/>
        </w:rPr>
        <w:t>nebudou využívány členy oddílu.</w:t>
      </w:r>
    </w:p>
    <w:p w:rsidR="008F5096" w:rsidRPr="00A81173" w:rsidRDefault="008F5096" w:rsidP="00CD74A4">
      <w:pPr>
        <w:rPr>
          <w:b/>
          <w:bCs/>
          <w:color w:val="000000"/>
          <w:sz w:val="22"/>
          <w:szCs w:val="22"/>
        </w:rPr>
      </w:pPr>
    </w:p>
    <w:p w:rsidR="008F5096" w:rsidRDefault="008F5096" w:rsidP="00CD74A4">
      <w:pPr>
        <w:rPr>
          <w:color w:val="000000"/>
          <w:sz w:val="22"/>
          <w:szCs w:val="22"/>
        </w:rPr>
      </w:pPr>
      <w:r w:rsidRPr="00A81173">
        <w:rPr>
          <w:b/>
          <w:bCs/>
          <w:color w:val="000000"/>
          <w:sz w:val="22"/>
          <w:szCs w:val="22"/>
        </w:rPr>
        <w:t>4.</w:t>
      </w:r>
      <w:r w:rsidRPr="00A81173">
        <w:rPr>
          <w:b/>
          <w:bCs/>
          <w:color w:val="000000"/>
          <w:sz w:val="22"/>
          <w:szCs w:val="22"/>
        </w:rPr>
        <w:tab/>
        <w:t>Vstupní poplatek</w:t>
      </w:r>
      <w:r w:rsidRPr="00A81173">
        <w:rPr>
          <w:color w:val="000000"/>
          <w:sz w:val="22"/>
          <w:szCs w:val="22"/>
        </w:rPr>
        <w:t xml:space="preserve"> do oddílu pro osoby starší 18 let činí </w:t>
      </w:r>
      <w:r w:rsidRPr="00A81173">
        <w:rPr>
          <w:b/>
          <w:bCs/>
          <w:color w:val="000000"/>
          <w:sz w:val="22"/>
          <w:szCs w:val="22"/>
        </w:rPr>
        <w:t>4 000 Kč</w:t>
      </w:r>
      <w:r>
        <w:rPr>
          <w:color w:val="000000"/>
          <w:sz w:val="22"/>
          <w:szCs w:val="22"/>
        </w:rPr>
        <w:t xml:space="preserve"> nebo sponzorský příspěvek ve </w:t>
      </w:r>
      <w:r w:rsidRPr="00A81173">
        <w:rPr>
          <w:color w:val="000000"/>
          <w:sz w:val="22"/>
          <w:szCs w:val="22"/>
        </w:rPr>
        <w:t xml:space="preserve">výši </w:t>
      </w:r>
      <w:r w:rsidRPr="00A81173">
        <w:rPr>
          <w:b/>
          <w:bCs/>
          <w:color w:val="000000"/>
          <w:sz w:val="22"/>
          <w:szCs w:val="22"/>
        </w:rPr>
        <w:t>5 000 Kč</w:t>
      </w:r>
      <w:r w:rsidRPr="00A81173">
        <w:rPr>
          <w:color w:val="000000"/>
          <w:sz w:val="22"/>
          <w:szCs w:val="22"/>
        </w:rPr>
        <w:t xml:space="preserve">. </w:t>
      </w:r>
    </w:p>
    <w:p w:rsidR="008F5096" w:rsidRDefault="008F5096" w:rsidP="00CD74A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A81173">
        <w:rPr>
          <w:color w:val="000000"/>
          <w:sz w:val="22"/>
          <w:szCs w:val="22"/>
        </w:rPr>
        <w:t>Od vstupního poplatku js</w:t>
      </w:r>
      <w:r>
        <w:rPr>
          <w:color w:val="000000"/>
          <w:sz w:val="22"/>
          <w:szCs w:val="22"/>
        </w:rPr>
        <w:t xml:space="preserve">ou osvobozeny osoby, které již </w:t>
      </w:r>
      <w:r w:rsidRPr="00A81173">
        <w:rPr>
          <w:color w:val="000000"/>
          <w:sz w:val="22"/>
          <w:szCs w:val="22"/>
        </w:rPr>
        <w:t>v minul</w:t>
      </w:r>
      <w:r>
        <w:rPr>
          <w:color w:val="000000"/>
          <w:sz w:val="22"/>
          <w:szCs w:val="22"/>
        </w:rPr>
        <w:t xml:space="preserve">osti byly členy </w:t>
      </w:r>
      <w:r w:rsidRPr="00A81173">
        <w:rPr>
          <w:color w:val="000000"/>
          <w:sz w:val="22"/>
          <w:szCs w:val="22"/>
        </w:rPr>
        <w:t>oddílu.Vstupní poplatek nahrazuje</w:t>
      </w:r>
    </w:p>
    <w:p w:rsidR="008F5096" w:rsidRPr="00842BFE" w:rsidRDefault="008F5096" w:rsidP="00CD74A4">
      <w:pPr>
        <w:rPr>
          <w:color w:val="000000"/>
          <w:sz w:val="22"/>
          <w:szCs w:val="22"/>
        </w:rPr>
      </w:pPr>
      <w:r w:rsidRPr="00A811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</w:t>
      </w:r>
      <w:r w:rsidRPr="00A81173">
        <w:rPr>
          <w:color w:val="000000"/>
          <w:sz w:val="22"/>
          <w:szCs w:val="22"/>
        </w:rPr>
        <w:t>v dan</w:t>
      </w:r>
      <w:r>
        <w:rPr>
          <w:color w:val="000000"/>
          <w:sz w:val="22"/>
          <w:szCs w:val="22"/>
        </w:rPr>
        <w:t xml:space="preserve">ém roce oddílové povinnosti. O </w:t>
      </w:r>
      <w:r w:rsidRPr="00A81173">
        <w:rPr>
          <w:color w:val="000000"/>
          <w:sz w:val="22"/>
          <w:szCs w:val="22"/>
        </w:rPr>
        <w:t>přijetí nových členů rozhoduje výbor oddílu.</w:t>
      </w:r>
    </w:p>
    <w:p w:rsidR="008F5096" w:rsidRPr="00A81173" w:rsidRDefault="008F5096" w:rsidP="00CD74A4">
      <w:pPr>
        <w:rPr>
          <w:color w:val="000000"/>
          <w:sz w:val="22"/>
          <w:szCs w:val="22"/>
        </w:rPr>
      </w:pPr>
    </w:p>
    <w:p w:rsidR="008F5096" w:rsidRPr="00A81173" w:rsidRDefault="008F5096" w:rsidP="00CD74A4">
      <w:pPr>
        <w:pStyle w:val="BodyText"/>
        <w:ind w:left="705" w:hanging="705"/>
        <w:jc w:val="left"/>
      </w:pPr>
      <w:r w:rsidRPr="00A81173">
        <w:rPr>
          <w:b/>
          <w:bCs/>
        </w:rPr>
        <w:t>5.</w:t>
      </w:r>
      <w:r w:rsidRPr="00A81173">
        <w:tab/>
        <w:t>Plnění oddílových povinností budou zproštěni ti členové, kteří v daném roce věnují nebo zprostředkují ve prospěch oddílu sponzorský příspěvek ve výši 5 000 Kč, po dohodě s výborem oddílu zajistí provedení potřebných prací v areálu, nebo se jiným způsobem významně zaslouží o činnost oddílu.</w:t>
      </w:r>
    </w:p>
    <w:p w:rsidR="008F5096" w:rsidRPr="00A81173" w:rsidRDefault="008F5096" w:rsidP="00CD74A4">
      <w:pPr>
        <w:rPr>
          <w:sz w:val="22"/>
          <w:szCs w:val="22"/>
        </w:rPr>
      </w:pPr>
    </w:p>
    <w:p w:rsidR="008F5096" w:rsidRPr="00A81173" w:rsidRDefault="008F5096" w:rsidP="00CD74A4">
      <w:pPr>
        <w:pStyle w:val="BodyTextIndent3"/>
        <w:jc w:val="left"/>
        <w:rPr>
          <w:sz w:val="22"/>
          <w:szCs w:val="22"/>
        </w:rPr>
      </w:pPr>
      <w:r w:rsidRPr="00A81173">
        <w:rPr>
          <w:b/>
          <w:bCs/>
          <w:sz w:val="22"/>
          <w:szCs w:val="22"/>
        </w:rPr>
        <w:t>6.</w:t>
      </w:r>
      <w:r w:rsidRPr="00A81173">
        <w:rPr>
          <w:sz w:val="22"/>
          <w:szCs w:val="22"/>
        </w:rPr>
        <w:tab/>
        <w:t>Po splnění oddílových povinností obdrží každý člen klíč od areálu a členský průkaz, kterým je povinen se při hře na požádání prokázat.</w:t>
      </w:r>
    </w:p>
    <w:p w:rsidR="008F5096" w:rsidRPr="00A81173" w:rsidRDefault="008F5096" w:rsidP="00CD74A4">
      <w:pPr>
        <w:rPr>
          <w:color w:val="000000"/>
          <w:sz w:val="22"/>
          <w:szCs w:val="22"/>
        </w:rPr>
      </w:pPr>
    </w:p>
    <w:p w:rsidR="008F5096" w:rsidRPr="00A81173" w:rsidRDefault="008F5096" w:rsidP="00CD74A4">
      <w:pPr>
        <w:pStyle w:val="BodyTextIndent3"/>
        <w:jc w:val="left"/>
        <w:rPr>
          <w:sz w:val="22"/>
          <w:szCs w:val="22"/>
        </w:rPr>
      </w:pPr>
      <w:r w:rsidRPr="00A81173">
        <w:rPr>
          <w:b/>
          <w:bCs/>
          <w:sz w:val="22"/>
          <w:szCs w:val="22"/>
        </w:rPr>
        <w:t>7.</w:t>
      </w:r>
      <w:r w:rsidRPr="00A81173">
        <w:rPr>
          <w:sz w:val="22"/>
          <w:szCs w:val="22"/>
        </w:rPr>
        <w:tab/>
        <w:t xml:space="preserve">Hra je povolena pouze na způsobilém a řádně upraveném dvorci. Hra na rozmoklém, případně přeschlém dvorci je zakázána. O způsobilosti dvorců ke hře rozhoduje správce nebo členové výboru oddílu. </w:t>
      </w:r>
      <w:r w:rsidRPr="00A81173">
        <w:rPr>
          <w:b/>
          <w:bCs/>
          <w:sz w:val="22"/>
          <w:szCs w:val="22"/>
        </w:rPr>
        <w:t>Správce dvorců má právo</w:t>
      </w:r>
      <w:r w:rsidRPr="00A81173">
        <w:rPr>
          <w:sz w:val="22"/>
          <w:szCs w:val="22"/>
        </w:rPr>
        <w:t xml:space="preserve"> kdykoli mimo vyhrazené tréninkové hodiny </w:t>
      </w:r>
      <w:r w:rsidRPr="00A81173">
        <w:rPr>
          <w:b/>
          <w:bCs/>
          <w:sz w:val="22"/>
          <w:szCs w:val="22"/>
        </w:rPr>
        <w:t>uzavřít dvorec</w:t>
      </w:r>
      <w:r w:rsidRPr="00A81173">
        <w:rPr>
          <w:sz w:val="22"/>
          <w:szCs w:val="22"/>
        </w:rPr>
        <w:t xml:space="preserve"> za účelem jeho údržby bez ohledu na aktuální počet zájemců o hru.</w:t>
      </w:r>
    </w:p>
    <w:p w:rsidR="008F5096" w:rsidRPr="00A81173" w:rsidRDefault="008F5096" w:rsidP="00CD74A4">
      <w:pPr>
        <w:rPr>
          <w:color w:val="000000"/>
          <w:sz w:val="22"/>
          <w:szCs w:val="22"/>
        </w:rPr>
      </w:pPr>
    </w:p>
    <w:p w:rsidR="008F5096" w:rsidRPr="00AC0F01" w:rsidRDefault="008F5096" w:rsidP="00AC0F01">
      <w:pPr>
        <w:ind w:left="705" w:hanging="705"/>
        <w:rPr>
          <w:b/>
          <w:bCs/>
          <w:color w:val="000000"/>
          <w:sz w:val="22"/>
          <w:szCs w:val="22"/>
        </w:rPr>
      </w:pPr>
      <w:r w:rsidRPr="00A81173">
        <w:rPr>
          <w:b/>
          <w:bCs/>
        </w:rPr>
        <w:t>8.</w:t>
      </w:r>
      <w:r w:rsidRPr="00A81173">
        <w:tab/>
        <w:t xml:space="preserve">Pokud se zájemci o hru nedohodnou jinak, je </w:t>
      </w:r>
      <w:r w:rsidRPr="00A81173">
        <w:rPr>
          <w:b/>
          <w:bCs/>
        </w:rPr>
        <w:t>hrací doba</w:t>
      </w:r>
      <w:r w:rsidRPr="00A81173">
        <w:t xml:space="preserve"> 1 hodinu pro dvouhru a 1,5 hodiny pro čtyřhru včetně doby potřebné na úpravu dvorce po hře. Pořadí zájemců o hru je určeno příchodem </w:t>
      </w:r>
      <w:r w:rsidRPr="00A81173">
        <w:rPr>
          <w:b/>
          <w:bCs/>
        </w:rPr>
        <w:t>kompletní dvojice</w:t>
      </w:r>
      <w:r w:rsidRPr="00A81173">
        <w:t xml:space="preserve"> na dvorce. </w:t>
      </w:r>
      <w:r w:rsidRPr="00A81173">
        <w:rPr>
          <w:b/>
          <w:bCs/>
        </w:rPr>
        <w:t>Čas začátku hry na dvorci vyznačí hráči na hracích hodinách</w:t>
      </w:r>
      <w:r w:rsidRPr="00A81173">
        <w:t xml:space="preserve">. </w:t>
      </w:r>
      <w:r w:rsidRPr="00A81173">
        <w:rPr>
          <w:b/>
          <w:bCs/>
        </w:rPr>
        <w:t>Pokud tak neučiní, jsou povinni na vyzvání dalších zájemců o hru dvorec neprodleně uvolnit!</w:t>
      </w:r>
    </w:p>
    <w:p w:rsidR="008F5096" w:rsidRPr="00A81173" w:rsidRDefault="008F5096" w:rsidP="00CD74A4">
      <w:pPr>
        <w:rPr>
          <w:color w:val="000000"/>
          <w:sz w:val="22"/>
          <w:szCs w:val="22"/>
        </w:rPr>
      </w:pPr>
    </w:p>
    <w:p w:rsidR="008F5096" w:rsidRPr="00A81173" w:rsidRDefault="008F5096" w:rsidP="00CD74A4">
      <w:pPr>
        <w:ind w:left="705" w:hanging="70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</w:t>
      </w:r>
      <w:r w:rsidRPr="00A81173">
        <w:rPr>
          <w:b/>
          <w:bCs/>
          <w:color w:val="000000"/>
          <w:sz w:val="22"/>
          <w:szCs w:val="22"/>
        </w:rPr>
        <w:t>.</w:t>
      </w:r>
      <w:r w:rsidRPr="00A81173">
        <w:rPr>
          <w:color w:val="000000"/>
          <w:sz w:val="22"/>
          <w:szCs w:val="22"/>
        </w:rPr>
        <w:tab/>
        <w:t>Hra na dvorci je povolena pouze ve vhodné tenisové obuvi bez ostrých hran a výrazně profilované podrážky, která nepoškozuje povrch dvorce.</w:t>
      </w:r>
    </w:p>
    <w:p w:rsidR="008F5096" w:rsidRPr="00A81173" w:rsidRDefault="008F5096" w:rsidP="00CD74A4">
      <w:pPr>
        <w:rPr>
          <w:color w:val="000000"/>
          <w:sz w:val="22"/>
          <w:szCs w:val="22"/>
        </w:rPr>
      </w:pPr>
    </w:p>
    <w:p w:rsidR="008F5096" w:rsidRPr="00A81173" w:rsidRDefault="008F5096" w:rsidP="00CD74A4">
      <w:pPr>
        <w:ind w:left="705" w:hanging="705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</w:t>
      </w:r>
      <w:r w:rsidRPr="00A81173">
        <w:rPr>
          <w:b/>
          <w:bCs/>
          <w:color w:val="000000"/>
          <w:sz w:val="22"/>
          <w:szCs w:val="22"/>
        </w:rPr>
        <w:t>.</w:t>
      </w:r>
      <w:r w:rsidRPr="00A81173">
        <w:rPr>
          <w:color w:val="000000"/>
          <w:sz w:val="22"/>
          <w:szCs w:val="22"/>
        </w:rPr>
        <w:tab/>
        <w:t xml:space="preserve">Po ukončení hry jsou hráči povinni hrablem urovnat a zamést </w:t>
      </w:r>
      <w:r w:rsidRPr="00A81173">
        <w:rPr>
          <w:b/>
          <w:bCs/>
          <w:color w:val="000000"/>
          <w:sz w:val="22"/>
          <w:szCs w:val="22"/>
        </w:rPr>
        <w:t>celý povrch</w:t>
      </w:r>
      <w:r w:rsidRPr="00A81173">
        <w:rPr>
          <w:color w:val="000000"/>
          <w:sz w:val="22"/>
          <w:szCs w:val="22"/>
        </w:rPr>
        <w:t xml:space="preserve"> dvorce. Nerovnosti vzniklé na povrchu dvorce při hře je třeba vyrovnávat průběžně během hry. Pokud nejsou přítomni další zájemci o hru, jsou hráči povinni uklidit sítě a veškeré nářadí do skladiště a </w:t>
      </w:r>
      <w:r w:rsidRPr="00A81173">
        <w:rPr>
          <w:b/>
          <w:bCs/>
          <w:color w:val="000000"/>
          <w:sz w:val="22"/>
          <w:szCs w:val="22"/>
        </w:rPr>
        <w:t>celý areál řádně uzamknout.</w:t>
      </w:r>
    </w:p>
    <w:p w:rsidR="008F5096" w:rsidRPr="00A81173" w:rsidRDefault="008F5096" w:rsidP="00CD74A4">
      <w:pPr>
        <w:rPr>
          <w:color w:val="000000"/>
          <w:sz w:val="22"/>
          <w:szCs w:val="22"/>
        </w:rPr>
      </w:pPr>
    </w:p>
    <w:p w:rsidR="008F5096" w:rsidRPr="00A81173" w:rsidRDefault="008F5096" w:rsidP="00CD74A4">
      <w:pPr>
        <w:pStyle w:val="BodyText2"/>
        <w:jc w:val="left"/>
      </w:pPr>
      <w:r>
        <w:rPr>
          <w:b/>
          <w:bCs/>
        </w:rPr>
        <w:t>11</w:t>
      </w:r>
      <w:r w:rsidRPr="00A81173">
        <w:rPr>
          <w:b/>
          <w:bCs/>
        </w:rPr>
        <w:t>.</w:t>
      </w:r>
      <w:r w:rsidRPr="00A81173">
        <w:tab/>
        <w:t xml:space="preserve">V celém areálu jsou hráči povinni udržovat pořádek a čistotu a chovat se tak, aby neobtěžovali ostatní přítomné. </w:t>
      </w:r>
    </w:p>
    <w:p w:rsidR="008F5096" w:rsidRPr="00A81173" w:rsidRDefault="008F5096">
      <w:pPr>
        <w:jc w:val="both"/>
        <w:rPr>
          <w:sz w:val="22"/>
          <w:szCs w:val="22"/>
        </w:rPr>
      </w:pPr>
    </w:p>
    <w:p w:rsidR="008F5096" w:rsidRDefault="008F5096" w:rsidP="00A16AAB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20. 04. 20</w:t>
      </w:r>
      <w:bookmarkStart w:id="0" w:name="_GoBack"/>
      <w:bookmarkEnd w:id="0"/>
      <w:r>
        <w:rPr>
          <w:sz w:val="22"/>
          <w:szCs w:val="22"/>
        </w:rPr>
        <w:t>20</w:t>
      </w:r>
      <w:r w:rsidRPr="00A81173">
        <w:rPr>
          <w:sz w:val="22"/>
          <w:szCs w:val="22"/>
        </w:rPr>
        <w:tab/>
      </w:r>
      <w:r w:rsidRPr="00A81173">
        <w:rPr>
          <w:sz w:val="22"/>
          <w:szCs w:val="22"/>
        </w:rPr>
        <w:tab/>
      </w:r>
      <w:r w:rsidRPr="00A81173">
        <w:rPr>
          <w:sz w:val="22"/>
          <w:szCs w:val="22"/>
        </w:rPr>
        <w:tab/>
      </w:r>
      <w:r w:rsidRPr="00A81173">
        <w:rPr>
          <w:sz w:val="22"/>
          <w:szCs w:val="22"/>
        </w:rPr>
        <w:tab/>
      </w:r>
      <w:r w:rsidRPr="00A81173">
        <w:rPr>
          <w:sz w:val="22"/>
          <w:szCs w:val="22"/>
        </w:rPr>
        <w:tab/>
      </w:r>
      <w:r w:rsidRPr="00A81173">
        <w:rPr>
          <w:sz w:val="22"/>
          <w:szCs w:val="22"/>
        </w:rPr>
        <w:tab/>
      </w:r>
      <w:r w:rsidRPr="00A81173">
        <w:rPr>
          <w:color w:val="000000"/>
          <w:sz w:val="22"/>
          <w:szCs w:val="22"/>
        </w:rPr>
        <w:t xml:space="preserve">Ing. Petr </w:t>
      </w:r>
      <w:r w:rsidRPr="00A81173">
        <w:rPr>
          <w:b/>
          <w:bCs/>
          <w:color w:val="000000"/>
          <w:sz w:val="22"/>
          <w:szCs w:val="22"/>
        </w:rPr>
        <w:t>Šarboch</w:t>
      </w:r>
    </w:p>
    <w:p w:rsidR="008F5096" w:rsidRPr="00A81173" w:rsidRDefault="008F5096" w:rsidP="00A16AAB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A81173">
        <w:rPr>
          <w:color w:val="000000"/>
          <w:sz w:val="22"/>
          <w:szCs w:val="22"/>
        </w:rPr>
        <w:t>předseda oddílu</w:t>
      </w:r>
    </w:p>
    <w:sectPr w:rsidR="008F5096" w:rsidRPr="00A81173" w:rsidSect="00585505">
      <w:pgSz w:w="11906" w:h="16838"/>
      <w:pgMar w:top="284" w:right="454" w:bottom="284" w:left="45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521"/>
    <w:multiLevelType w:val="hybridMultilevel"/>
    <w:tmpl w:val="7F04369C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">
    <w:nsid w:val="0CFB3A56"/>
    <w:multiLevelType w:val="hybridMultilevel"/>
    <w:tmpl w:val="D1FA243E"/>
    <w:lvl w:ilvl="0" w:tplc="5B30C6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D24AE"/>
    <w:multiLevelType w:val="singleLevel"/>
    <w:tmpl w:val="CDC480A2"/>
    <w:lvl w:ilvl="0">
      <w:start w:val="5"/>
      <w:numFmt w:val="bullet"/>
      <w:lvlText w:val="-"/>
      <w:lvlJc w:val="left"/>
      <w:pPr>
        <w:tabs>
          <w:tab w:val="num" w:pos="1380"/>
        </w:tabs>
        <w:ind w:left="1380" w:hanging="675"/>
      </w:pPr>
      <w:rPr>
        <w:rFonts w:hint="default"/>
      </w:rPr>
    </w:lvl>
  </w:abstractNum>
  <w:abstractNum w:abstractNumId="3">
    <w:nsid w:val="1652740F"/>
    <w:multiLevelType w:val="singleLevel"/>
    <w:tmpl w:val="63CE747C"/>
    <w:lvl w:ilvl="0">
      <w:start w:val="3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>
    <w:nsid w:val="28ED47D6"/>
    <w:multiLevelType w:val="singleLevel"/>
    <w:tmpl w:val="4D16DB6A"/>
    <w:lvl w:ilvl="0">
      <w:start w:val="2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hint="default"/>
      </w:rPr>
    </w:lvl>
  </w:abstractNum>
  <w:abstractNum w:abstractNumId="5">
    <w:nsid w:val="2CE21434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>
    <w:nsid w:val="3DC0317E"/>
    <w:multiLevelType w:val="singleLevel"/>
    <w:tmpl w:val="EE26E346"/>
    <w:lvl w:ilvl="0">
      <w:start w:val="8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7">
    <w:nsid w:val="55154D11"/>
    <w:multiLevelType w:val="hybridMultilevel"/>
    <w:tmpl w:val="BA247E0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8">
    <w:nsid w:val="5874160D"/>
    <w:multiLevelType w:val="singleLevel"/>
    <w:tmpl w:val="693A5EDA"/>
    <w:lvl w:ilvl="0">
      <w:start w:val="1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696"/>
    <w:rsid w:val="000423A5"/>
    <w:rsid w:val="00077BED"/>
    <w:rsid w:val="000B4A19"/>
    <w:rsid w:val="001143E1"/>
    <w:rsid w:val="001A0039"/>
    <w:rsid w:val="001D7B3C"/>
    <w:rsid w:val="00206CFC"/>
    <w:rsid w:val="00211155"/>
    <w:rsid w:val="002630C9"/>
    <w:rsid w:val="002A6B4B"/>
    <w:rsid w:val="002F64D7"/>
    <w:rsid w:val="00331216"/>
    <w:rsid w:val="003451C7"/>
    <w:rsid w:val="00350076"/>
    <w:rsid w:val="003F246F"/>
    <w:rsid w:val="004754E3"/>
    <w:rsid w:val="004C6696"/>
    <w:rsid w:val="00516B03"/>
    <w:rsid w:val="00523D17"/>
    <w:rsid w:val="005539EC"/>
    <w:rsid w:val="00585505"/>
    <w:rsid w:val="005B2EA9"/>
    <w:rsid w:val="005E4D2A"/>
    <w:rsid w:val="005E6E46"/>
    <w:rsid w:val="006055BF"/>
    <w:rsid w:val="0063411B"/>
    <w:rsid w:val="00664C26"/>
    <w:rsid w:val="00735222"/>
    <w:rsid w:val="007857AF"/>
    <w:rsid w:val="007A065D"/>
    <w:rsid w:val="00842BFE"/>
    <w:rsid w:val="00851ADA"/>
    <w:rsid w:val="00853310"/>
    <w:rsid w:val="008566C3"/>
    <w:rsid w:val="008B3DD9"/>
    <w:rsid w:val="008F5096"/>
    <w:rsid w:val="0092681B"/>
    <w:rsid w:val="00950530"/>
    <w:rsid w:val="00984DF0"/>
    <w:rsid w:val="00A0750F"/>
    <w:rsid w:val="00A16AAB"/>
    <w:rsid w:val="00A30BAA"/>
    <w:rsid w:val="00A6042D"/>
    <w:rsid w:val="00A74F8D"/>
    <w:rsid w:val="00A81173"/>
    <w:rsid w:val="00AC0F01"/>
    <w:rsid w:val="00AE1A69"/>
    <w:rsid w:val="00B553A0"/>
    <w:rsid w:val="00BA1E30"/>
    <w:rsid w:val="00C757FB"/>
    <w:rsid w:val="00CD74A4"/>
    <w:rsid w:val="00D6522E"/>
    <w:rsid w:val="00DC2AC5"/>
    <w:rsid w:val="00E97332"/>
    <w:rsid w:val="00F13671"/>
    <w:rsid w:val="00F25161"/>
    <w:rsid w:val="00FE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F0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DF0"/>
    <w:pPr>
      <w:keepNext/>
      <w:widowControl w:val="0"/>
      <w:tabs>
        <w:tab w:val="left" w:pos="-291"/>
        <w:tab w:val="left" w:pos="708"/>
        <w:tab w:val="left" w:pos="1388"/>
        <w:tab w:val="left" w:pos="1842"/>
        <w:tab w:val="left" w:pos="2693"/>
        <w:tab w:val="left" w:pos="4961"/>
        <w:tab w:val="left" w:pos="5687"/>
        <w:tab w:val="left" w:pos="6407"/>
        <w:tab w:val="left" w:pos="7127"/>
        <w:tab w:val="left" w:pos="7847"/>
        <w:tab w:val="left" w:pos="8567"/>
        <w:tab w:val="left" w:pos="9287"/>
        <w:tab w:val="left" w:pos="10007"/>
      </w:tabs>
      <w:ind w:left="647" w:right="1016" w:firstLine="61"/>
      <w:jc w:val="both"/>
      <w:outlineLv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81B"/>
    <w:rPr>
      <w:rFonts w:ascii="Cambria" w:hAnsi="Cambria" w:cs="Cambria"/>
      <w:b/>
      <w:bCs/>
      <w:kern w:val="32"/>
      <w:sz w:val="32"/>
      <w:szCs w:val="32"/>
    </w:rPr>
  </w:style>
  <w:style w:type="paragraph" w:styleId="BlockText">
    <w:name w:val="Block Text"/>
    <w:basedOn w:val="Normal"/>
    <w:uiPriority w:val="99"/>
    <w:rsid w:val="00984DF0"/>
    <w:pPr>
      <w:widowControl w:val="0"/>
      <w:tabs>
        <w:tab w:val="left" w:pos="-291"/>
        <w:tab w:val="left" w:pos="708"/>
        <w:tab w:val="left" w:pos="1388"/>
        <w:tab w:val="left" w:pos="1842"/>
        <w:tab w:val="left" w:pos="2693"/>
        <w:tab w:val="left" w:pos="4961"/>
        <w:tab w:val="left" w:pos="5687"/>
        <w:tab w:val="left" w:pos="6407"/>
        <w:tab w:val="left" w:pos="7127"/>
        <w:tab w:val="left" w:pos="7847"/>
        <w:tab w:val="left" w:pos="8567"/>
        <w:tab w:val="left" w:pos="9287"/>
        <w:tab w:val="left" w:pos="10007"/>
      </w:tabs>
      <w:ind w:left="1388" w:right="-2"/>
      <w:jc w:val="both"/>
    </w:pPr>
    <w:rPr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984DF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681B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984DF0"/>
    <w:pPr>
      <w:jc w:val="both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681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84DF0"/>
    <w:pPr>
      <w:jc w:val="center"/>
    </w:pPr>
    <w:rPr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2681B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984DF0"/>
    <w:pPr>
      <w:ind w:left="705" w:hanging="705"/>
      <w:jc w:val="both"/>
    </w:pPr>
    <w:rPr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681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84DF0"/>
    <w:pPr>
      <w:ind w:left="705"/>
      <w:jc w:val="both"/>
    </w:pPr>
    <w:rPr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681B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84DF0"/>
    <w:pPr>
      <w:ind w:left="705" w:hanging="705"/>
      <w:jc w:val="both"/>
    </w:pPr>
    <w:rPr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2681B"/>
    <w:rPr>
      <w:sz w:val="16"/>
      <w:szCs w:val="16"/>
    </w:rPr>
  </w:style>
  <w:style w:type="table" w:styleId="TableGrid">
    <w:name w:val="Table Grid"/>
    <w:basedOn w:val="TableNormal"/>
    <w:uiPriority w:val="99"/>
    <w:rsid w:val="004754E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81B"/>
    <w:rPr>
      <w:sz w:val="2"/>
      <w:szCs w:val="2"/>
    </w:rPr>
  </w:style>
  <w:style w:type="character" w:styleId="Strong">
    <w:name w:val="Strong"/>
    <w:basedOn w:val="DefaultParagraphFont"/>
    <w:uiPriority w:val="99"/>
    <w:qFormat/>
    <w:locked/>
    <w:rsid w:val="00A81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459</Words>
  <Characters>2712</Characters>
  <Application>Microsoft Office Outlook</Application>
  <DocSecurity>0</DocSecurity>
  <Lines>0</Lines>
  <Paragraphs>0</Paragraphs>
  <ScaleCrop>false</ScaleCrop>
  <Company>Českomoravské doly,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R A C Í  Ř Á D  </dc:title>
  <dc:subject/>
  <dc:creator>Petr Šarboch</dc:creator>
  <cp:keywords/>
  <dc:description/>
  <cp:lastModifiedBy>Domecek</cp:lastModifiedBy>
  <cp:revision>24</cp:revision>
  <cp:lastPrinted>2011-04-26T07:38:00Z</cp:lastPrinted>
  <dcterms:created xsi:type="dcterms:W3CDTF">2011-04-26T07:51:00Z</dcterms:created>
  <dcterms:modified xsi:type="dcterms:W3CDTF">2020-05-04T11:16:00Z</dcterms:modified>
</cp:coreProperties>
</file>